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677" w:rsidRPr="005C1262" w:rsidRDefault="00DB4677" w:rsidP="00DB4677">
      <w:pPr>
        <w:spacing w:line="360" w:lineRule="exact"/>
        <w:ind w:firstLineChars="200" w:firstLine="640"/>
        <w:jc w:val="center"/>
        <w:rPr>
          <w:rFonts w:asciiTheme="majorEastAsia" w:eastAsiaTheme="majorEastAsia" w:hAnsiTheme="majorEastAsia"/>
          <w:sz w:val="32"/>
          <w:szCs w:val="32"/>
        </w:rPr>
      </w:pPr>
      <w:r w:rsidRPr="005C1262">
        <w:rPr>
          <w:rFonts w:asciiTheme="majorEastAsia" w:eastAsiaTheme="majorEastAsia" w:hAnsiTheme="majorEastAsia" w:hint="eastAsia"/>
          <w:sz w:val="32"/>
          <w:szCs w:val="32"/>
        </w:rPr>
        <w:t>书，百味也</w:t>
      </w:r>
    </w:p>
    <w:p w:rsidR="00DB4677" w:rsidRPr="005C1262" w:rsidRDefault="00DB4677" w:rsidP="00DB4677">
      <w:pPr>
        <w:spacing w:line="360" w:lineRule="exact"/>
        <w:ind w:firstLineChars="200" w:firstLine="640"/>
        <w:jc w:val="center"/>
        <w:rPr>
          <w:rFonts w:asciiTheme="majorEastAsia" w:eastAsiaTheme="majorEastAsia" w:hAnsiTheme="majorEastAsia"/>
          <w:sz w:val="32"/>
          <w:szCs w:val="32"/>
        </w:rPr>
      </w:pPr>
      <w:r w:rsidRPr="005C1262">
        <w:rPr>
          <w:rFonts w:asciiTheme="majorEastAsia" w:eastAsiaTheme="majorEastAsia" w:hAnsiTheme="majorEastAsia" w:hint="eastAsia"/>
          <w:sz w:val="32"/>
          <w:szCs w:val="32"/>
        </w:rPr>
        <w:t>--凡有所读，皆成性格</w:t>
      </w:r>
    </w:p>
    <w:p w:rsidR="00DB4677" w:rsidRPr="005C1262" w:rsidRDefault="00DB4677" w:rsidP="00DB4677">
      <w:pPr>
        <w:spacing w:line="360" w:lineRule="exact"/>
        <w:ind w:firstLineChars="200" w:firstLine="560"/>
        <w:rPr>
          <w:rFonts w:ascii="仿宋" w:eastAsia="仿宋" w:hAnsi="仿宋"/>
          <w:sz w:val="28"/>
          <w:szCs w:val="28"/>
        </w:rPr>
      </w:pPr>
    </w:p>
    <w:p w:rsidR="00DB4677" w:rsidRPr="005C1262" w:rsidRDefault="00DB4677" w:rsidP="00DB4677">
      <w:pPr>
        <w:spacing w:line="360" w:lineRule="exact"/>
        <w:ind w:firstLineChars="200" w:firstLine="560"/>
        <w:rPr>
          <w:rFonts w:ascii="仿宋" w:eastAsia="仿宋" w:hAnsi="仿宋"/>
          <w:sz w:val="28"/>
          <w:szCs w:val="28"/>
        </w:rPr>
      </w:pPr>
      <w:r w:rsidRPr="005C1262">
        <w:rPr>
          <w:rFonts w:ascii="仿宋" w:eastAsia="仿宋" w:hAnsi="仿宋" w:hint="eastAsia"/>
          <w:sz w:val="28"/>
          <w:szCs w:val="28"/>
        </w:rPr>
        <w:t>抚今追昔，我们人类仿佛做事都是带有功利性的。而读书又能带给我们什么呢？</w:t>
      </w:r>
    </w:p>
    <w:p w:rsidR="00DB4677" w:rsidRPr="005C1262" w:rsidRDefault="00DB4677" w:rsidP="00DB4677">
      <w:pPr>
        <w:spacing w:line="360" w:lineRule="exact"/>
        <w:ind w:firstLineChars="200" w:firstLine="560"/>
        <w:rPr>
          <w:rFonts w:ascii="仿宋" w:eastAsia="仿宋" w:hAnsi="仿宋"/>
          <w:sz w:val="28"/>
          <w:szCs w:val="28"/>
        </w:rPr>
      </w:pPr>
      <w:r w:rsidRPr="005C1262">
        <w:rPr>
          <w:rFonts w:ascii="仿宋" w:eastAsia="仿宋" w:hAnsi="仿宋" w:hint="eastAsia"/>
          <w:sz w:val="28"/>
          <w:szCs w:val="28"/>
        </w:rPr>
        <w:t>依我而见，读书可以支撑你做出更好的选择，人生是由一连串的选择构成，书读多了，有助你更多正确的选择而成为生活的佼佼者。当你知道半个世界的经济学成就，就是建立一个高度分权的抽象模型，其中没有人可以控制价格或是其他重要的市场指标，然而，掌握、分析这些信息最容易、最直接的方法便是读书。人生的任何选择，你看上去只是一个选择，其实是通过读书的路径，让你拥有更强大的知识背景，从而在你心中就有个价值框架进行对比、抉择，因此成功的几率自然就加大许多。在我们的生活中，父母是无法选择的，我们也无法选择生活中将遇到的人和事，但是我们可以通过读书提升自己的价值观和是非辨别能力，来确立心中的人格榜样，再以敏锐的洞察力去寻找和发展自己优秀的人脉。</w:t>
      </w:r>
    </w:p>
    <w:p w:rsidR="00DB4677" w:rsidRPr="005C1262" w:rsidRDefault="00DB4677" w:rsidP="00DB4677">
      <w:pPr>
        <w:spacing w:line="360" w:lineRule="exact"/>
        <w:ind w:firstLineChars="200" w:firstLine="560"/>
        <w:rPr>
          <w:rFonts w:ascii="仿宋" w:eastAsia="仿宋" w:hAnsi="仿宋"/>
          <w:sz w:val="28"/>
          <w:szCs w:val="28"/>
        </w:rPr>
      </w:pPr>
      <w:r w:rsidRPr="005C1262">
        <w:rPr>
          <w:rFonts w:ascii="仿宋" w:eastAsia="仿宋" w:hAnsi="仿宋" w:hint="eastAsia"/>
          <w:sz w:val="28"/>
          <w:szCs w:val="28"/>
        </w:rPr>
        <w:t>宋朝诗人</w:t>
      </w:r>
      <w:proofErr w:type="gramStart"/>
      <w:r w:rsidRPr="005C1262">
        <w:rPr>
          <w:rFonts w:ascii="仿宋" w:eastAsia="仿宋" w:hAnsi="仿宋" w:hint="eastAsia"/>
          <w:sz w:val="28"/>
          <w:szCs w:val="28"/>
        </w:rPr>
        <w:t>黄山谷曾言</w:t>
      </w:r>
      <w:proofErr w:type="gramEnd"/>
      <w:r w:rsidRPr="005C1262">
        <w:rPr>
          <w:rFonts w:ascii="仿宋" w:eastAsia="仿宋" w:hAnsi="仿宋" w:hint="eastAsia"/>
          <w:sz w:val="28"/>
          <w:szCs w:val="28"/>
        </w:rPr>
        <w:t>：“三日不读，便觉语言无味，面目可憎。”他所说的“面目可憎”并不是人身体上的丑陋，而是精神层面的庸俗。三国时</w:t>
      </w:r>
      <w:proofErr w:type="gramStart"/>
      <w:r w:rsidRPr="005C1262">
        <w:rPr>
          <w:rFonts w:ascii="仿宋" w:eastAsia="仿宋" w:hAnsi="仿宋" w:hint="eastAsia"/>
          <w:sz w:val="28"/>
          <w:szCs w:val="28"/>
        </w:rPr>
        <w:t>阿蒙因读书</w:t>
      </w:r>
      <w:proofErr w:type="gramEnd"/>
      <w:r w:rsidRPr="005C1262">
        <w:rPr>
          <w:rFonts w:ascii="仿宋" w:eastAsia="仿宋" w:hAnsi="仿宋" w:hint="eastAsia"/>
          <w:sz w:val="28"/>
          <w:szCs w:val="28"/>
        </w:rPr>
        <w:t>被鲁肃夸赞的典故大家都不陌生。读书带给你思维的灵动与目光的深邃，谈吐和举止的儒雅与不俗，读书就是改变一个人的气质与行为。出生之时我们犹如一颗种子，环境的土壤和知识的</w:t>
      </w:r>
      <w:proofErr w:type="gramStart"/>
      <w:r w:rsidRPr="005C1262">
        <w:rPr>
          <w:rFonts w:ascii="仿宋" w:eastAsia="仿宋" w:hAnsi="仿宋" w:hint="eastAsia"/>
          <w:sz w:val="28"/>
          <w:szCs w:val="28"/>
        </w:rPr>
        <w:t>浇灌让</w:t>
      </w:r>
      <w:proofErr w:type="gramEnd"/>
      <w:r w:rsidRPr="005C1262">
        <w:rPr>
          <w:rFonts w:ascii="仿宋" w:eastAsia="仿宋" w:hAnsi="仿宋" w:hint="eastAsia"/>
          <w:sz w:val="28"/>
          <w:szCs w:val="28"/>
        </w:rPr>
        <w:t>我们茁壮成长，环境的重要性不可否认，但环境是不可选择的。而读什么书却是由你自己决定，浇灌的越多自然也就生长的越快。只要保证足够的营养液，就能一直向上生长。</w:t>
      </w:r>
    </w:p>
    <w:p w:rsidR="00DB4677" w:rsidRPr="005C1262" w:rsidRDefault="00DB4677" w:rsidP="00DB4677">
      <w:pPr>
        <w:spacing w:line="360" w:lineRule="exact"/>
        <w:ind w:firstLineChars="200" w:firstLine="560"/>
        <w:rPr>
          <w:rFonts w:ascii="仿宋" w:eastAsia="仿宋" w:hAnsi="仿宋"/>
          <w:sz w:val="28"/>
          <w:szCs w:val="28"/>
        </w:rPr>
      </w:pPr>
      <w:r w:rsidRPr="005C1262">
        <w:rPr>
          <w:rFonts w:ascii="仿宋" w:eastAsia="仿宋" w:hAnsi="仿宋" w:hint="eastAsia"/>
          <w:sz w:val="28"/>
          <w:szCs w:val="28"/>
        </w:rPr>
        <w:t>春日宴，读书时。我读完了《谁动了我的奶酪》这本十分有名的畅销书。这本书的核心是两个小老鼠和两个小矮人关于奶酪不见了之后采取不同行动的一个小故事，关于“如何应对变化”道理大家都懂，但还必须随着变化去变化，并享受变化。但你看着小矮人唧唧</w:t>
      </w:r>
      <w:proofErr w:type="gramStart"/>
      <w:r w:rsidRPr="005C1262">
        <w:rPr>
          <w:rFonts w:ascii="仿宋" w:eastAsia="仿宋" w:hAnsi="仿宋" w:hint="eastAsia"/>
          <w:sz w:val="28"/>
          <w:szCs w:val="28"/>
        </w:rPr>
        <w:t>一</w:t>
      </w:r>
      <w:proofErr w:type="gramEnd"/>
      <w:r w:rsidRPr="005C1262">
        <w:rPr>
          <w:rFonts w:ascii="仿宋" w:eastAsia="仿宋" w:hAnsi="仿宋" w:hint="eastAsia"/>
          <w:sz w:val="28"/>
          <w:szCs w:val="28"/>
        </w:rPr>
        <w:t>步步改变的时候，还是不禁反思。而且“应对变化”的观点是层层递进的，从“奶酪”变化后作出变化，到提前准备和“奶酪</w:t>
      </w:r>
      <w:r w:rsidRPr="005C1262">
        <w:rPr>
          <w:rFonts w:ascii="仿宋" w:eastAsia="仿宋" w:hAnsi="仿宋"/>
          <w:sz w:val="28"/>
          <w:szCs w:val="28"/>
        </w:rPr>
        <w:t>”</w:t>
      </w:r>
      <w:r w:rsidRPr="005C1262">
        <w:rPr>
          <w:rFonts w:ascii="仿宋" w:eastAsia="仿宋" w:hAnsi="仿宋" w:hint="eastAsia"/>
          <w:sz w:val="28"/>
          <w:szCs w:val="28"/>
        </w:rPr>
        <w:t>一起变化，再到离开奶酪，主动改变。什么事物都是循序渐进的。</w:t>
      </w:r>
    </w:p>
    <w:p w:rsidR="00DB4677" w:rsidRPr="005C1262" w:rsidRDefault="00DB4677" w:rsidP="00DB4677">
      <w:pPr>
        <w:spacing w:line="360" w:lineRule="exact"/>
        <w:ind w:firstLineChars="200" w:firstLine="560"/>
        <w:rPr>
          <w:rFonts w:ascii="仿宋" w:eastAsia="仿宋" w:hAnsi="仿宋"/>
          <w:sz w:val="28"/>
          <w:szCs w:val="28"/>
        </w:rPr>
      </w:pPr>
      <w:r w:rsidRPr="005C1262">
        <w:rPr>
          <w:rFonts w:ascii="仿宋" w:eastAsia="仿宋" w:hAnsi="仿宋" w:hint="eastAsia"/>
          <w:sz w:val="28"/>
          <w:szCs w:val="28"/>
        </w:rPr>
        <w:t>每个人读书的感悟是不同的，</w:t>
      </w:r>
      <w:proofErr w:type="gramStart"/>
      <w:r w:rsidRPr="005C1262">
        <w:rPr>
          <w:rFonts w:ascii="仿宋" w:eastAsia="仿宋" w:hAnsi="仿宋" w:hint="eastAsia"/>
          <w:sz w:val="28"/>
          <w:szCs w:val="28"/>
        </w:rPr>
        <w:t>就算同</w:t>
      </w:r>
      <w:proofErr w:type="gramEnd"/>
      <w:r w:rsidRPr="005C1262">
        <w:rPr>
          <w:rFonts w:ascii="仿宋" w:eastAsia="仿宋" w:hAnsi="仿宋" w:hint="eastAsia"/>
          <w:sz w:val="28"/>
          <w:szCs w:val="28"/>
        </w:rPr>
        <w:t>一个人在不同的时间里读同一本书也有着不同的体会，正所谓一千个读者就有一千个哈姆雷特。更有一些学者生活在不同时代，却能因书结缘，跨越时空，依然可以进行思想的碰撞和交流，仿佛冥冥之中，有条丝线将彼此相连。</w:t>
      </w:r>
    </w:p>
    <w:p w:rsidR="00DB4677" w:rsidRPr="005C1262" w:rsidRDefault="00DB4677" w:rsidP="00DB4677">
      <w:pPr>
        <w:spacing w:line="360" w:lineRule="exact"/>
        <w:ind w:firstLineChars="200" w:firstLine="560"/>
        <w:rPr>
          <w:rFonts w:ascii="仿宋" w:eastAsia="仿宋" w:hAnsi="仿宋"/>
          <w:sz w:val="28"/>
          <w:szCs w:val="28"/>
        </w:rPr>
      </w:pPr>
      <w:r w:rsidRPr="005C1262">
        <w:rPr>
          <w:rFonts w:ascii="仿宋" w:eastAsia="仿宋" w:hAnsi="仿宋" w:hint="eastAsia"/>
          <w:sz w:val="28"/>
          <w:szCs w:val="28"/>
        </w:rPr>
        <w:t>有些人在读书时，感觉坐立难安，因为阳光不</w:t>
      </w:r>
      <w:bookmarkStart w:id="0" w:name="_GoBack"/>
      <w:bookmarkEnd w:id="0"/>
      <w:r w:rsidRPr="005C1262">
        <w:rPr>
          <w:rFonts w:ascii="仿宋" w:eastAsia="仿宋" w:hAnsi="仿宋" w:hint="eastAsia"/>
          <w:sz w:val="28"/>
          <w:szCs w:val="28"/>
        </w:rPr>
        <w:t>好，椅子不舒适，什么都成了不读书的理由。而宋代文豪欧阳修的好文章都在“三上”中完成，即枕上，马上，厕上。在我想来，读书的最好状态应该是这</w:t>
      </w:r>
      <w:r w:rsidRPr="005C1262">
        <w:rPr>
          <w:rFonts w:ascii="仿宋" w:eastAsia="仿宋" w:hAnsi="仿宋" w:hint="eastAsia"/>
          <w:sz w:val="28"/>
          <w:szCs w:val="28"/>
        </w:rPr>
        <w:lastRenderedPageBreak/>
        <w:t>样吧，在自然的一天里，不论天气如何，只要你有读书的心情，何时何地，拿出书来读就是，从而尽情享受读书的乐趣。不要为了读书而读书，而应有个目标，比如学一技之长或改变自己。读完之后你可以尝试实践，一者能帮你迅速分辨什么是好坏之书，什么书是帮助改变自己的经典阅读。二者，如此读书对你人生很有帮助，不会在读书时买椟还珠，忽略了真正有启迪意义的方面。</w:t>
      </w:r>
    </w:p>
    <w:p w:rsidR="00DB4677" w:rsidRPr="005C1262" w:rsidRDefault="00DB4677" w:rsidP="00DB4677">
      <w:pPr>
        <w:spacing w:line="360" w:lineRule="exact"/>
        <w:ind w:firstLineChars="200" w:firstLine="560"/>
        <w:rPr>
          <w:rFonts w:ascii="仿宋" w:eastAsia="仿宋" w:hAnsi="仿宋"/>
          <w:sz w:val="28"/>
          <w:szCs w:val="28"/>
        </w:rPr>
      </w:pPr>
      <w:r w:rsidRPr="005C1262">
        <w:rPr>
          <w:rFonts w:ascii="仿宋" w:eastAsia="仿宋" w:hAnsi="仿宋" w:hint="eastAsia"/>
          <w:sz w:val="28"/>
          <w:szCs w:val="28"/>
        </w:rPr>
        <w:t>人们为什么会觉得读书可以有好处？功名与钱财或者是其他，或理想与现实。读书等于学习，但学习并不等于读书。学习知识本身就像原始人学习怎么使用工具一样，可以从生物的历史的社会的各种角度来表述，但是基本的一点就是读书获取知识可以理解为你思想进化的途径，它让你拥有智慧，摆脱无知，拒绝困惑。</w:t>
      </w:r>
    </w:p>
    <w:p w:rsidR="00DB4677" w:rsidRPr="005C1262" w:rsidRDefault="00DB4677" w:rsidP="00DB4677">
      <w:pPr>
        <w:spacing w:line="360" w:lineRule="exact"/>
        <w:ind w:firstLineChars="200" w:firstLine="560"/>
        <w:rPr>
          <w:rFonts w:ascii="仿宋" w:eastAsia="仿宋" w:hAnsi="仿宋"/>
          <w:sz w:val="28"/>
          <w:szCs w:val="28"/>
        </w:rPr>
      </w:pPr>
      <w:r w:rsidRPr="005C1262">
        <w:rPr>
          <w:rFonts w:eastAsia="仿宋"/>
          <w:sz w:val="28"/>
          <w:szCs w:val="28"/>
        </w:rPr>
        <w:t> </w:t>
      </w:r>
    </w:p>
    <w:p w:rsidR="00DB4677" w:rsidRPr="005C1262" w:rsidRDefault="00DB4677" w:rsidP="00DB4677">
      <w:pPr>
        <w:spacing w:line="360" w:lineRule="exact"/>
        <w:ind w:firstLineChars="200" w:firstLine="560"/>
        <w:rPr>
          <w:rFonts w:ascii="仿宋" w:eastAsia="仿宋" w:hAnsi="仿宋"/>
          <w:b/>
          <w:sz w:val="28"/>
          <w:szCs w:val="28"/>
        </w:rPr>
      </w:pPr>
      <w:r w:rsidRPr="005C1262">
        <w:rPr>
          <w:rFonts w:eastAsia="仿宋" w:hint="eastAsia"/>
          <w:sz w:val="28"/>
          <w:szCs w:val="28"/>
        </w:rPr>
        <w:t> </w:t>
      </w:r>
      <w:r w:rsidRPr="005C1262">
        <w:rPr>
          <w:rFonts w:ascii="仿宋" w:eastAsia="仿宋" w:hAnsi="仿宋" w:hint="eastAsia"/>
          <w:sz w:val="28"/>
          <w:szCs w:val="28"/>
        </w:rPr>
        <w:t xml:space="preserve"> </w:t>
      </w:r>
      <w:r w:rsidRPr="005C1262">
        <w:rPr>
          <w:rFonts w:eastAsia="仿宋" w:hint="eastAsia"/>
          <w:sz w:val="28"/>
          <w:szCs w:val="28"/>
        </w:rPr>
        <w:t> </w:t>
      </w:r>
      <w:r w:rsidRPr="005C1262">
        <w:rPr>
          <w:rFonts w:ascii="仿宋" w:eastAsia="仿宋" w:hAnsi="仿宋" w:hint="eastAsia"/>
          <w:sz w:val="28"/>
          <w:szCs w:val="28"/>
        </w:rPr>
        <w:t xml:space="preserve"> </w:t>
      </w:r>
      <w:r w:rsidRPr="005C1262">
        <w:rPr>
          <w:rFonts w:eastAsia="仿宋" w:hint="eastAsia"/>
          <w:sz w:val="28"/>
          <w:szCs w:val="28"/>
        </w:rPr>
        <w:t> </w:t>
      </w:r>
      <w:r w:rsidRPr="005C1262">
        <w:rPr>
          <w:rFonts w:ascii="仿宋" w:eastAsia="仿宋" w:hAnsi="仿宋" w:hint="eastAsia"/>
          <w:sz w:val="28"/>
          <w:szCs w:val="28"/>
        </w:rPr>
        <w:t xml:space="preserve">     </w:t>
      </w:r>
      <w:r>
        <w:rPr>
          <w:rFonts w:ascii="仿宋" w:eastAsia="仿宋" w:hAnsi="仿宋" w:hint="eastAsia"/>
          <w:sz w:val="28"/>
          <w:szCs w:val="28"/>
        </w:rPr>
        <w:t xml:space="preserve">          </w:t>
      </w:r>
      <w:r w:rsidRPr="005C1262">
        <w:rPr>
          <w:rFonts w:ascii="仿宋" w:eastAsia="仿宋" w:hAnsi="仿宋" w:hint="eastAsia"/>
          <w:b/>
          <w:sz w:val="28"/>
          <w:szCs w:val="28"/>
        </w:rPr>
        <w:t>福州黎明职业技术学院/吴淑贤</w:t>
      </w:r>
      <w:r>
        <w:rPr>
          <w:rFonts w:ascii="仿宋" w:eastAsia="仿宋" w:hAnsi="仿宋" w:hint="eastAsia"/>
          <w:b/>
          <w:sz w:val="28"/>
          <w:szCs w:val="28"/>
        </w:rPr>
        <w:t>（</w:t>
      </w:r>
      <w:r w:rsidRPr="005C1262">
        <w:rPr>
          <w:rFonts w:ascii="仿宋" w:eastAsia="仿宋" w:hAnsi="仿宋" w:hint="eastAsia"/>
          <w:b/>
          <w:sz w:val="28"/>
          <w:szCs w:val="28"/>
        </w:rPr>
        <w:t>文</w:t>
      </w:r>
      <w:r>
        <w:rPr>
          <w:rFonts w:ascii="仿宋" w:eastAsia="仿宋" w:hAnsi="仿宋" w:hint="eastAsia"/>
          <w:b/>
          <w:sz w:val="28"/>
          <w:szCs w:val="28"/>
        </w:rPr>
        <w:t>）</w:t>
      </w:r>
    </w:p>
    <w:p w:rsidR="0021249B" w:rsidRDefault="0021249B"/>
    <w:sectPr w:rsidR="0021249B" w:rsidSect="002124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B4677"/>
    <w:rsid w:val="0021249B"/>
    <w:rsid w:val="00DB46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6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202</Words>
  <Characters>1157</Characters>
  <Application>Microsoft Office Word</Application>
  <DocSecurity>0</DocSecurity>
  <Lines>9</Lines>
  <Paragraphs>2</Paragraphs>
  <ScaleCrop>false</ScaleCrop>
  <Company>china</Company>
  <LinksUpToDate>false</LinksUpToDate>
  <CharactersWithSpaces>1357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2018-04-18T06:10:00Z</dcterms:created>
  <dcterms:modified xsi:type="dcterms:W3CDTF">2018-04-18T06:11:00Z</dcterms:modified>
</cp:coreProperties>
</file>